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26" w:rsidRPr="001B2B4D" w:rsidRDefault="002A6978" w:rsidP="0034762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0pt;height:62.25pt;visibility:visible;mso-wrap-style:square">
            <v:imagedata r:id="rId6" o:title=""/>
          </v:shape>
        </w:pict>
      </w:r>
    </w:p>
    <w:p w:rsidR="00347626" w:rsidRPr="001B2B4D" w:rsidRDefault="00347626" w:rsidP="00347626">
      <w:pPr>
        <w:jc w:val="center"/>
        <w:rPr>
          <w:rFonts w:ascii="Times New Roman" w:eastAsia="Times New Roman" w:hAnsi="Times New Roman"/>
        </w:rPr>
      </w:pPr>
    </w:p>
    <w:p w:rsidR="00347626" w:rsidRPr="001B2B4D" w:rsidRDefault="00347626" w:rsidP="0034762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B2B4D">
        <w:rPr>
          <w:rFonts w:ascii="Times New Roman" w:eastAsia="Times New Roman" w:hAnsi="Times New Roman"/>
          <w:b/>
          <w:sz w:val="32"/>
          <w:szCs w:val="32"/>
        </w:rPr>
        <w:t>ТЕРРИТОРИАЛЬНАЯ ИЗБИРАТЕЛЬНАЯ КОМИССИЯ МОСАЛЬСКОГО РАЙОНА КАЛУЖСКОЙ ОБЛАСТИ</w:t>
      </w:r>
    </w:p>
    <w:p w:rsidR="00347626" w:rsidRPr="001B2B4D" w:rsidRDefault="00347626" w:rsidP="00347626">
      <w:pPr>
        <w:pBdr>
          <w:bottom w:val="threeDEngrave" w:sz="48" w:space="1" w:color="auto"/>
        </w:pBdr>
        <w:jc w:val="center"/>
        <w:rPr>
          <w:rFonts w:ascii="Times New Roman" w:eastAsia="Times New Roman" w:hAnsi="Times New Roman"/>
        </w:rPr>
      </w:pPr>
      <w:r w:rsidRPr="001B2B4D">
        <w:rPr>
          <w:rFonts w:ascii="Times New Roman" w:eastAsia="Times New Roman" w:hAnsi="Times New Roman"/>
        </w:rPr>
        <w:t xml:space="preserve"> </w:t>
      </w:r>
    </w:p>
    <w:p w:rsidR="00347626" w:rsidRPr="001B2B4D" w:rsidRDefault="00347626" w:rsidP="00347626">
      <w:pPr>
        <w:rPr>
          <w:rFonts w:ascii="Times New Roman" w:eastAsia="Times New Roman" w:hAnsi="Times New Roman"/>
        </w:rPr>
      </w:pPr>
    </w:p>
    <w:p w:rsidR="00347626" w:rsidRPr="001B2B4D" w:rsidRDefault="00347626" w:rsidP="00347626">
      <w:pPr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1B2B4D">
        <w:rPr>
          <w:rFonts w:ascii="Times New Roman" w:eastAsia="Times New Roman" w:hAnsi="Times New Roman"/>
          <w:b/>
          <w:sz w:val="56"/>
          <w:szCs w:val="56"/>
        </w:rPr>
        <w:t>РЕШЕНИЕ</w:t>
      </w:r>
    </w:p>
    <w:p w:rsidR="00347626" w:rsidRPr="001B2B4D" w:rsidRDefault="00347626" w:rsidP="00347626">
      <w:pPr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905"/>
        <w:gridCol w:w="3150"/>
        <w:gridCol w:w="2516"/>
      </w:tblGrid>
      <w:tr w:rsidR="002D37F0" w:rsidRPr="003F021F" w:rsidTr="002D37F0">
        <w:tc>
          <w:tcPr>
            <w:tcW w:w="3905" w:type="dxa"/>
            <w:tcBorders>
              <w:bottom w:val="single" w:sz="4" w:space="0" w:color="auto"/>
            </w:tcBorders>
          </w:tcPr>
          <w:p w:rsidR="002D37F0" w:rsidRPr="003F021F" w:rsidRDefault="002D37F0" w:rsidP="00766EC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766EC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июня 2023 г.</w:t>
            </w:r>
          </w:p>
        </w:tc>
        <w:tc>
          <w:tcPr>
            <w:tcW w:w="3150" w:type="dxa"/>
          </w:tcPr>
          <w:p w:rsidR="002D37F0" w:rsidRPr="003F021F" w:rsidRDefault="002D37F0" w:rsidP="00707DA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2D37F0" w:rsidRPr="002D37F0" w:rsidRDefault="002D37F0" w:rsidP="002D37F0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F021F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148/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</w:t>
            </w:r>
            <w:proofErr w:type="gramEnd"/>
          </w:p>
        </w:tc>
      </w:tr>
    </w:tbl>
    <w:p w:rsidR="00347626" w:rsidRPr="001B2B4D" w:rsidRDefault="00347626" w:rsidP="00347626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:rsidR="00347626" w:rsidRPr="00692CBF" w:rsidRDefault="00347626" w:rsidP="0034762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  <w:lang w:val="en-US"/>
        </w:rPr>
      </w:pPr>
    </w:p>
    <w:p w:rsidR="0093070F" w:rsidRPr="00347626" w:rsidRDefault="0093070F" w:rsidP="002D37F0">
      <w:pPr>
        <w:widowControl w:val="0"/>
        <w:autoSpaceDE w:val="0"/>
        <w:autoSpaceDN w:val="0"/>
        <w:adjustRightInd w:val="0"/>
        <w:spacing w:after="400" w:line="36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347626">
        <w:rPr>
          <w:rFonts w:ascii="Times New Roman" w:hAnsi="Times New Roman"/>
          <w:b/>
          <w:bCs/>
          <w:color w:val="262626"/>
          <w:sz w:val="28"/>
          <w:szCs w:val="28"/>
        </w:rPr>
        <w:t xml:space="preserve">О назначении председателей участковых избирательных комиссий избирательных участков № 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№</w:t>
      </w:r>
      <w:r w:rsidR="0078426E">
        <w:rPr>
          <w:rFonts w:ascii="Times New Roman" w:hAnsi="Times New Roman"/>
          <w:b/>
          <w:bCs/>
          <w:color w:val="262626"/>
          <w:sz w:val="28"/>
          <w:szCs w:val="28"/>
        </w:rPr>
        <w:t xml:space="preserve"> 1901-1916</w:t>
      </w:r>
    </w:p>
    <w:p w:rsidR="0093070F" w:rsidRPr="00347626" w:rsidRDefault="0093070F" w:rsidP="002D37F0">
      <w:pPr>
        <w:widowControl w:val="0"/>
        <w:autoSpaceDE w:val="0"/>
        <w:autoSpaceDN w:val="0"/>
        <w:adjustRightInd w:val="0"/>
        <w:spacing w:after="40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347626">
        <w:rPr>
          <w:rFonts w:ascii="Times New Roman" w:hAnsi="Times New Roman"/>
          <w:color w:val="262626"/>
          <w:sz w:val="28"/>
          <w:szCs w:val="28"/>
        </w:rPr>
        <w:t>В соответствии с пунктом 7 ст</w:t>
      </w:r>
      <w:r w:rsidR="0037269A" w:rsidRPr="00347626">
        <w:rPr>
          <w:rFonts w:ascii="Times New Roman" w:hAnsi="Times New Roman"/>
          <w:color w:val="262626"/>
          <w:sz w:val="28"/>
          <w:szCs w:val="28"/>
        </w:rPr>
        <w:t xml:space="preserve">атьи 28 Федерального закона «Об </w:t>
      </w:r>
      <w:r w:rsidRPr="00347626">
        <w:rPr>
          <w:rFonts w:ascii="Times New Roman" w:hAnsi="Times New Roman"/>
          <w:color w:val="262626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="00853B1E" w:rsidRPr="0037269A">
        <w:rPr>
          <w:rFonts w:ascii="Times New Roman" w:hAnsi="Times New Roman"/>
          <w:color w:val="262626"/>
          <w:sz w:val="28"/>
          <w:szCs w:val="28"/>
        </w:rPr>
        <w:t>пунктом 8 статьи 17 Закона Калужской области</w:t>
      </w:r>
      <w:r w:rsidR="0039458E" w:rsidRPr="0037269A">
        <w:rPr>
          <w:rFonts w:ascii="Times New Roman" w:hAnsi="Times New Roman"/>
          <w:color w:val="262626"/>
          <w:sz w:val="28"/>
          <w:szCs w:val="28"/>
        </w:rPr>
        <w:t xml:space="preserve"> «О системе избирательных комиссий в Калужской области</w:t>
      </w:r>
      <w:r w:rsidR="0039458E" w:rsidRPr="00347626">
        <w:rPr>
          <w:rFonts w:ascii="Times New Roman" w:hAnsi="Times New Roman"/>
          <w:iCs/>
          <w:color w:val="262626"/>
          <w:sz w:val="28"/>
          <w:szCs w:val="28"/>
        </w:rPr>
        <w:t>”</w:t>
      </w:r>
      <w:r w:rsidRPr="00347626">
        <w:rPr>
          <w:rFonts w:ascii="Times New Roman" w:hAnsi="Times New Roman"/>
          <w:color w:val="262626"/>
          <w:sz w:val="28"/>
          <w:szCs w:val="28"/>
        </w:rPr>
        <w:t xml:space="preserve">, на основании решения </w:t>
      </w:r>
      <w:r w:rsidR="00347626">
        <w:rPr>
          <w:rFonts w:ascii="Times New Roman" w:hAnsi="Times New Roman"/>
          <w:iCs/>
          <w:color w:val="262626"/>
          <w:sz w:val="28"/>
          <w:szCs w:val="28"/>
        </w:rPr>
        <w:t>территориальной избирательной комиссии Мосальского района</w:t>
      </w:r>
      <w:r w:rsidRPr="00347626">
        <w:rPr>
          <w:rFonts w:ascii="Times New Roman" w:hAnsi="Times New Roman"/>
          <w:color w:val="262626"/>
          <w:sz w:val="28"/>
          <w:szCs w:val="28"/>
        </w:rPr>
        <w:t xml:space="preserve"> от </w:t>
      </w:r>
      <w:r w:rsidR="00347626">
        <w:rPr>
          <w:rFonts w:ascii="Times New Roman" w:hAnsi="Times New Roman"/>
          <w:color w:val="262626"/>
          <w:sz w:val="28"/>
          <w:szCs w:val="28"/>
        </w:rPr>
        <w:t>0</w:t>
      </w:r>
      <w:r w:rsidR="002A6978">
        <w:rPr>
          <w:rFonts w:ascii="Times New Roman" w:hAnsi="Times New Roman"/>
          <w:color w:val="262626"/>
          <w:sz w:val="28"/>
          <w:szCs w:val="28"/>
        </w:rPr>
        <w:t>2</w:t>
      </w:r>
      <w:bookmarkStart w:id="0" w:name="_GoBack"/>
      <w:bookmarkEnd w:id="0"/>
      <w:r w:rsidR="00347626">
        <w:rPr>
          <w:rFonts w:ascii="Times New Roman" w:hAnsi="Times New Roman"/>
          <w:color w:val="262626"/>
          <w:sz w:val="28"/>
          <w:szCs w:val="28"/>
        </w:rPr>
        <w:t>.06.20</w:t>
      </w:r>
      <w:r w:rsidR="002D37F0" w:rsidRPr="002D37F0">
        <w:rPr>
          <w:rFonts w:ascii="Times New Roman" w:hAnsi="Times New Roman"/>
          <w:color w:val="262626"/>
          <w:sz w:val="28"/>
          <w:szCs w:val="28"/>
        </w:rPr>
        <w:t>23</w:t>
      </w:r>
      <w:r w:rsidR="00347626">
        <w:rPr>
          <w:rFonts w:ascii="Times New Roman" w:hAnsi="Times New Roman"/>
          <w:color w:val="262626"/>
          <w:sz w:val="28"/>
          <w:szCs w:val="28"/>
        </w:rPr>
        <w:t xml:space="preserve"> года</w:t>
      </w:r>
      <w:r w:rsidRPr="00347626">
        <w:rPr>
          <w:rFonts w:ascii="Times New Roman" w:hAnsi="Times New Roman"/>
          <w:color w:val="262626"/>
          <w:sz w:val="28"/>
          <w:szCs w:val="28"/>
        </w:rPr>
        <w:t xml:space="preserve"> № </w:t>
      </w:r>
      <w:r w:rsidR="002D37F0" w:rsidRPr="002D37F0">
        <w:rPr>
          <w:rFonts w:ascii="Times New Roman" w:hAnsi="Times New Roman"/>
          <w:color w:val="262626"/>
          <w:sz w:val="28"/>
          <w:szCs w:val="28"/>
        </w:rPr>
        <w:t>147/40</w:t>
      </w:r>
      <w:r w:rsidRPr="00347626">
        <w:rPr>
          <w:rFonts w:ascii="Times New Roman" w:hAnsi="Times New Roman"/>
          <w:color w:val="262626"/>
          <w:sz w:val="28"/>
          <w:szCs w:val="28"/>
        </w:rPr>
        <w:t xml:space="preserve"> «О формировании участковых избирательных комиссий избирательных участков № </w:t>
      </w:r>
      <w:r w:rsidR="00347626">
        <w:rPr>
          <w:rFonts w:ascii="Times New Roman" w:hAnsi="Times New Roman"/>
          <w:color w:val="262626"/>
          <w:sz w:val="28"/>
          <w:szCs w:val="28"/>
        </w:rPr>
        <w:t>1901-191</w:t>
      </w:r>
      <w:r w:rsidR="002D37F0" w:rsidRPr="002D37F0">
        <w:rPr>
          <w:rFonts w:ascii="Times New Roman" w:hAnsi="Times New Roman"/>
          <w:color w:val="262626"/>
          <w:sz w:val="28"/>
          <w:szCs w:val="28"/>
        </w:rPr>
        <w:t>6</w:t>
      </w:r>
      <w:r w:rsidRPr="00347626">
        <w:rPr>
          <w:rFonts w:ascii="Times New Roman" w:hAnsi="Times New Roman"/>
          <w:color w:val="262626"/>
          <w:sz w:val="28"/>
          <w:szCs w:val="28"/>
        </w:rPr>
        <w:t>», рассмотрев предложения</w:t>
      </w:r>
      <w:proofErr w:type="gramEnd"/>
      <w:r w:rsidRPr="00347626">
        <w:rPr>
          <w:rFonts w:ascii="Times New Roman" w:hAnsi="Times New Roman"/>
          <w:color w:val="262626"/>
          <w:sz w:val="28"/>
          <w:szCs w:val="28"/>
        </w:rPr>
        <w:t xml:space="preserve"> по кандидатурам для назначения председателями участковых избирательных комиссий, </w:t>
      </w:r>
      <w:r w:rsidR="00347626">
        <w:rPr>
          <w:rFonts w:ascii="Times New Roman" w:hAnsi="Times New Roman"/>
          <w:iCs/>
          <w:color w:val="262626"/>
          <w:sz w:val="28"/>
          <w:szCs w:val="28"/>
        </w:rPr>
        <w:t>территориальная избирательная комиссия Мосальского района</w:t>
      </w:r>
      <w:r w:rsidRPr="00347626">
        <w:rPr>
          <w:rFonts w:ascii="Times New Roman" w:hAnsi="Times New Roman"/>
          <w:color w:val="262626"/>
          <w:sz w:val="28"/>
          <w:szCs w:val="28"/>
        </w:rPr>
        <w:t xml:space="preserve"> решила:</w:t>
      </w:r>
    </w:p>
    <w:p w:rsidR="0093070F" w:rsidRPr="00347626" w:rsidRDefault="0093070F" w:rsidP="002D37F0">
      <w:pPr>
        <w:widowControl w:val="0"/>
        <w:autoSpaceDE w:val="0"/>
        <w:autoSpaceDN w:val="0"/>
        <w:adjustRightInd w:val="0"/>
        <w:spacing w:after="40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347626">
        <w:rPr>
          <w:rFonts w:ascii="Times New Roman" w:hAnsi="Times New Roman"/>
          <w:color w:val="262626"/>
          <w:sz w:val="28"/>
          <w:szCs w:val="28"/>
        </w:rPr>
        <w:t xml:space="preserve">1. Назначить председателями участковых избирательных комиссий избирательных участков № </w:t>
      </w:r>
      <w:r w:rsidR="00347626">
        <w:rPr>
          <w:rFonts w:ascii="Times New Roman" w:hAnsi="Times New Roman"/>
          <w:color w:val="262626"/>
          <w:sz w:val="28"/>
          <w:szCs w:val="28"/>
        </w:rPr>
        <w:t>1901-191</w:t>
      </w:r>
      <w:r w:rsidR="002D37F0" w:rsidRPr="002D37F0">
        <w:rPr>
          <w:rFonts w:ascii="Times New Roman" w:hAnsi="Times New Roman"/>
          <w:color w:val="262626"/>
          <w:sz w:val="28"/>
          <w:szCs w:val="28"/>
        </w:rPr>
        <w:t>6</w:t>
      </w:r>
      <w:r w:rsidRPr="00347626">
        <w:rPr>
          <w:rFonts w:ascii="Times New Roman" w:hAnsi="Times New Roman"/>
          <w:color w:val="262626"/>
          <w:sz w:val="28"/>
          <w:szCs w:val="28"/>
        </w:rPr>
        <w:t xml:space="preserve"> членов участковых избирательных комиссий с правом решающего голоса согласно прил</w:t>
      </w:r>
      <w:r w:rsidR="002D37F0">
        <w:rPr>
          <w:rFonts w:ascii="Times New Roman" w:hAnsi="Times New Roman"/>
          <w:color w:val="262626"/>
          <w:sz w:val="28"/>
          <w:szCs w:val="28"/>
        </w:rPr>
        <w:t>ожению</w:t>
      </w:r>
      <w:r w:rsidRPr="00347626">
        <w:rPr>
          <w:rFonts w:ascii="Times New Roman" w:hAnsi="Times New Roman"/>
          <w:color w:val="262626"/>
          <w:sz w:val="28"/>
          <w:szCs w:val="28"/>
        </w:rPr>
        <w:t>.</w:t>
      </w:r>
    </w:p>
    <w:p w:rsidR="0093070F" w:rsidRPr="00347626" w:rsidRDefault="0093070F" w:rsidP="002D37F0">
      <w:pPr>
        <w:widowControl w:val="0"/>
        <w:autoSpaceDE w:val="0"/>
        <w:autoSpaceDN w:val="0"/>
        <w:adjustRightInd w:val="0"/>
        <w:spacing w:after="40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347626">
        <w:rPr>
          <w:rFonts w:ascii="Times New Roman" w:hAnsi="Times New Roman"/>
          <w:color w:val="262626"/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 комиссий</w:t>
      </w:r>
      <w:r w:rsidRPr="00347626">
        <w:rPr>
          <w:rFonts w:ascii="Times New Roman" w:hAnsi="Times New Roman"/>
          <w:iCs/>
          <w:color w:val="262626"/>
          <w:sz w:val="28"/>
          <w:szCs w:val="28"/>
        </w:rPr>
        <w:t xml:space="preserve"> </w:t>
      </w:r>
      <w:r w:rsidR="00347626">
        <w:rPr>
          <w:rFonts w:ascii="Times New Roman" w:hAnsi="Times New Roman"/>
          <w:iCs/>
          <w:color w:val="262626"/>
          <w:sz w:val="28"/>
          <w:szCs w:val="28"/>
        </w:rPr>
        <w:t>14</w:t>
      </w:r>
      <w:r w:rsidR="0039458E" w:rsidRPr="00347626">
        <w:rPr>
          <w:rFonts w:ascii="Times New Roman" w:hAnsi="Times New Roman"/>
          <w:iCs/>
          <w:color w:val="262626"/>
          <w:sz w:val="28"/>
          <w:szCs w:val="28"/>
        </w:rPr>
        <w:t xml:space="preserve"> июня 20</w:t>
      </w:r>
      <w:r w:rsidR="002D37F0">
        <w:rPr>
          <w:rFonts w:ascii="Times New Roman" w:hAnsi="Times New Roman"/>
          <w:iCs/>
          <w:color w:val="262626"/>
          <w:sz w:val="28"/>
          <w:szCs w:val="28"/>
        </w:rPr>
        <w:t>23</w:t>
      </w:r>
      <w:r w:rsidR="0039458E" w:rsidRPr="00347626">
        <w:rPr>
          <w:rFonts w:ascii="Times New Roman" w:hAnsi="Times New Roman"/>
          <w:iCs/>
          <w:color w:val="262626"/>
          <w:sz w:val="28"/>
          <w:szCs w:val="28"/>
        </w:rPr>
        <w:t xml:space="preserve"> года.</w:t>
      </w:r>
    </w:p>
    <w:p w:rsidR="0093070F" w:rsidRPr="008C4F34" w:rsidRDefault="0093070F" w:rsidP="002D37F0">
      <w:pPr>
        <w:widowControl w:val="0"/>
        <w:autoSpaceDE w:val="0"/>
        <w:autoSpaceDN w:val="0"/>
        <w:adjustRightInd w:val="0"/>
        <w:spacing w:after="40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347626">
        <w:rPr>
          <w:rFonts w:ascii="Times New Roman" w:hAnsi="Times New Roman"/>
          <w:color w:val="262626"/>
          <w:sz w:val="28"/>
          <w:szCs w:val="28"/>
        </w:rPr>
        <w:lastRenderedPageBreak/>
        <w:t xml:space="preserve">3. Направить настоящее решение в </w:t>
      </w:r>
      <w:r w:rsidR="0039458E" w:rsidRPr="00347626">
        <w:rPr>
          <w:rFonts w:ascii="Times New Roman" w:hAnsi="Times New Roman"/>
          <w:iCs/>
          <w:color w:val="262626"/>
          <w:sz w:val="28"/>
          <w:szCs w:val="28"/>
        </w:rPr>
        <w:t xml:space="preserve">Избирательную комиссию </w:t>
      </w:r>
      <w:r w:rsidR="0039458E" w:rsidRPr="008C4F34">
        <w:rPr>
          <w:rFonts w:ascii="Times New Roman" w:hAnsi="Times New Roman"/>
          <w:iCs/>
          <w:color w:val="262626"/>
          <w:sz w:val="28"/>
          <w:szCs w:val="28"/>
        </w:rPr>
        <w:t>Калужской области.</w:t>
      </w:r>
    </w:p>
    <w:p w:rsidR="002D37F0" w:rsidRDefault="0093070F" w:rsidP="002D37F0">
      <w:pPr>
        <w:widowControl w:val="0"/>
        <w:autoSpaceDE w:val="0"/>
        <w:autoSpaceDN w:val="0"/>
        <w:adjustRightInd w:val="0"/>
        <w:spacing w:after="40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347626">
        <w:rPr>
          <w:rFonts w:ascii="Times New Roman" w:hAnsi="Times New Roman"/>
          <w:color w:val="262626"/>
          <w:sz w:val="28"/>
          <w:szCs w:val="28"/>
        </w:rPr>
        <w:t xml:space="preserve">4. </w:t>
      </w:r>
      <w:r w:rsidR="002D37F0" w:rsidRPr="002D37F0">
        <w:rPr>
          <w:rFonts w:ascii="Times New Roman" w:hAnsi="Times New Roman"/>
          <w:color w:val="262626"/>
          <w:sz w:val="28"/>
          <w:szCs w:val="28"/>
        </w:rPr>
        <w:t xml:space="preserve">Опубликовать настоящее решение в газете «Мосальская газета» и разместить на </w:t>
      </w:r>
      <w:proofErr w:type="spellStart"/>
      <w:r w:rsidR="002D37F0" w:rsidRPr="002D37F0">
        <w:rPr>
          <w:rFonts w:ascii="Times New Roman" w:hAnsi="Times New Roman"/>
          <w:color w:val="262626"/>
          <w:sz w:val="28"/>
          <w:szCs w:val="28"/>
        </w:rPr>
        <w:t>подпортале</w:t>
      </w:r>
      <w:proofErr w:type="spellEnd"/>
      <w:r w:rsidR="002D37F0" w:rsidRPr="002D37F0">
        <w:rPr>
          <w:rFonts w:ascii="Times New Roman" w:hAnsi="Times New Roman"/>
          <w:color w:val="262626"/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Интернет.</w:t>
      </w:r>
    </w:p>
    <w:p w:rsidR="0093070F" w:rsidRPr="00347626" w:rsidRDefault="0093070F" w:rsidP="002D37F0">
      <w:pPr>
        <w:widowControl w:val="0"/>
        <w:autoSpaceDE w:val="0"/>
        <w:autoSpaceDN w:val="0"/>
        <w:adjustRightInd w:val="0"/>
        <w:spacing w:after="400"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346"/>
        <w:gridCol w:w="234"/>
        <w:gridCol w:w="2742"/>
        <w:gridCol w:w="143"/>
      </w:tblGrid>
      <w:tr w:rsidR="00347626" w:rsidRPr="001B2B4D" w:rsidTr="00347626">
        <w:tc>
          <w:tcPr>
            <w:tcW w:w="6346" w:type="dxa"/>
            <w:hideMark/>
          </w:tcPr>
          <w:p w:rsidR="00347626" w:rsidRPr="00347626" w:rsidRDefault="00347626" w:rsidP="003045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Председатель</w:t>
            </w: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Территориальной избирательной комиссии</w:t>
            </w:r>
          </w:p>
          <w:p w:rsidR="00347626" w:rsidRPr="00347626" w:rsidRDefault="00347626" w:rsidP="003045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Мосальского района</w:t>
            </w:r>
          </w:p>
        </w:tc>
        <w:tc>
          <w:tcPr>
            <w:tcW w:w="3119" w:type="dxa"/>
            <w:gridSpan w:val="3"/>
            <w:hideMark/>
          </w:tcPr>
          <w:p w:rsidR="00347626" w:rsidRPr="00347626" w:rsidRDefault="00347626" w:rsidP="0030458A">
            <w:pPr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Е. А. Птушкина</w:t>
            </w:r>
          </w:p>
        </w:tc>
      </w:tr>
      <w:tr w:rsidR="00347626" w:rsidRPr="001B2B4D" w:rsidTr="00347626">
        <w:tc>
          <w:tcPr>
            <w:tcW w:w="6346" w:type="dxa"/>
          </w:tcPr>
          <w:p w:rsidR="00347626" w:rsidRPr="00347626" w:rsidRDefault="00347626" w:rsidP="003045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3"/>
          </w:tcPr>
          <w:p w:rsidR="00347626" w:rsidRPr="00347626" w:rsidRDefault="00347626" w:rsidP="0030458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7626" w:rsidRPr="001B2B4D" w:rsidTr="00347626">
        <w:tc>
          <w:tcPr>
            <w:tcW w:w="6346" w:type="dxa"/>
            <w:hideMark/>
          </w:tcPr>
          <w:p w:rsidR="00347626" w:rsidRPr="00347626" w:rsidRDefault="00347626" w:rsidP="003045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Секретарь </w:t>
            </w: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Территориальной избирательной комиссии</w:t>
            </w:r>
          </w:p>
          <w:p w:rsidR="00347626" w:rsidRPr="00347626" w:rsidRDefault="00347626" w:rsidP="003045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Мосальского района</w:t>
            </w:r>
          </w:p>
        </w:tc>
        <w:tc>
          <w:tcPr>
            <w:tcW w:w="3119" w:type="dxa"/>
            <w:gridSpan w:val="3"/>
          </w:tcPr>
          <w:p w:rsidR="00347626" w:rsidRPr="00347626" w:rsidRDefault="00347626" w:rsidP="0030458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347626" w:rsidRPr="00347626" w:rsidRDefault="00347626" w:rsidP="0030458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347626" w:rsidRPr="00347626" w:rsidRDefault="00347626" w:rsidP="0030458A">
            <w:pPr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4762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Е. В. Андреева</w:t>
            </w:r>
          </w:p>
        </w:tc>
      </w:tr>
      <w:tr w:rsidR="0093070F" w:rsidRPr="004558CB" w:rsidTr="00347626">
        <w:tblPrEx>
          <w:tblBorders>
            <w:top w:val="nil"/>
            <w:left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6580" w:type="dxa"/>
            <w:gridSpan w:val="2"/>
            <w:tcMar>
              <w:left w:w="100" w:type="nil"/>
              <w:bottom w:w="100" w:type="nil"/>
              <w:right w:w="200" w:type="nil"/>
            </w:tcMar>
          </w:tcPr>
          <w:p w:rsidR="0093070F" w:rsidRPr="004558CB" w:rsidRDefault="0093070F">
            <w:pPr>
              <w:widowControl w:val="0"/>
              <w:autoSpaceDE w:val="0"/>
              <w:autoSpaceDN w:val="0"/>
              <w:adjustRightInd w:val="0"/>
              <w:spacing w:after="40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2742" w:type="dxa"/>
            <w:tcMar>
              <w:left w:w="100" w:type="nil"/>
              <w:bottom w:w="100" w:type="nil"/>
              <w:right w:w="200" w:type="nil"/>
            </w:tcMar>
          </w:tcPr>
          <w:p w:rsidR="0093070F" w:rsidRPr="004558CB" w:rsidRDefault="0093070F">
            <w:pPr>
              <w:widowControl w:val="0"/>
              <w:autoSpaceDE w:val="0"/>
              <w:autoSpaceDN w:val="0"/>
              <w:adjustRightInd w:val="0"/>
              <w:spacing w:after="40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</w:tr>
      <w:tr w:rsidR="0093070F" w:rsidRPr="004558CB" w:rsidTr="00347626">
        <w:tblPrEx>
          <w:tblBorders>
            <w:top w:val="nil"/>
            <w:left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6580" w:type="dxa"/>
            <w:gridSpan w:val="2"/>
            <w:tcMar>
              <w:left w:w="100" w:type="nil"/>
              <w:bottom w:w="100" w:type="nil"/>
              <w:right w:w="200" w:type="nil"/>
            </w:tcMar>
          </w:tcPr>
          <w:p w:rsidR="0093070F" w:rsidRPr="004558CB" w:rsidRDefault="0093070F">
            <w:pPr>
              <w:widowControl w:val="0"/>
              <w:autoSpaceDE w:val="0"/>
              <w:autoSpaceDN w:val="0"/>
              <w:adjustRightInd w:val="0"/>
              <w:spacing w:after="40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2742" w:type="dxa"/>
            <w:tcMar>
              <w:left w:w="100" w:type="nil"/>
              <w:bottom w:w="100" w:type="nil"/>
              <w:right w:w="200" w:type="nil"/>
            </w:tcMar>
          </w:tcPr>
          <w:p w:rsidR="0093070F" w:rsidRPr="004558CB" w:rsidRDefault="0093070F">
            <w:pPr>
              <w:widowControl w:val="0"/>
              <w:autoSpaceDE w:val="0"/>
              <w:autoSpaceDN w:val="0"/>
              <w:adjustRightInd w:val="0"/>
              <w:spacing w:after="40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</w:tr>
    </w:tbl>
    <w:p w:rsidR="0093070F" w:rsidRPr="0093070F" w:rsidRDefault="0093070F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  <w:lang w:val="en-US"/>
        </w:rPr>
      </w:pPr>
      <w:r w:rsidRPr="0093070F">
        <w:rPr>
          <w:rFonts w:ascii="Times New Roman" w:hAnsi="Times New Roman"/>
          <w:color w:val="262626"/>
          <w:sz w:val="28"/>
          <w:szCs w:val="28"/>
          <w:lang w:val="en-US"/>
        </w:rPr>
        <w:t> </w:t>
      </w:r>
    </w:p>
    <w:p w:rsidR="000443E8" w:rsidRPr="00347626" w:rsidRDefault="00347626" w:rsidP="00347626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</w:rPr>
      </w:pPr>
      <w:r w:rsidRPr="00736751">
        <w:rPr>
          <w:rFonts w:ascii="Times New Roman" w:hAnsi="Times New Roman"/>
          <w:sz w:val="28"/>
          <w:szCs w:val="28"/>
        </w:rPr>
        <w:br w:type="page"/>
      </w:r>
      <w:r w:rsidR="000443E8" w:rsidRPr="00347626">
        <w:rPr>
          <w:rFonts w:ascii="Times New Roman" w:hAnsi="Times New Roman"/>
        </w:rPr>
        <w:lastRenderedPageBreak/>
        <w:t>Приложение  к решению</w:t>
      </w:r>
    </w:p>
    <w:p w:rsidR="000443E8" w:rsidRPr="00347626" w:rsidRDefault="000443E8" w:rsidP="00347626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</w:rPr>
      </w:pPr>
      <w:r w:rsidRPr="00347626">
        <w:rPr>
          <w:rFonts w:ascii="Times New Roman" w:hAnsi="Times New Roman"/>
        </w:rPr>
        <w:t>территориальной избирательной</w:t>
      </w:r>
    </w:p>
    <w:p w:rsidR="00347626" w:rsidRPr="00347626" w:rsidRDefault="000443E8" w:rsidP="00347626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</w:rPr>
      </w:pPr>
      <w:r w:rsidRPr="00347626">
        <w:rPr>
          <w:rFonts w:ascii="Times New Roman" w:hAnsi="Times New Roman"/>
        </w:rPr>
        <w:t xml:space="preserve">комиссии </w:t>
      </w:r>
      <w:r w:rsidR="00347626" w:rsidRPr="00347626">
        <w:rPr>
          <w:rFonts w:ascii="Times New Roman" w:hAnsi="Times New Roman"/>
        </w:rPr>
        <w:t>Мосальского района</w:t>
      </w:r>
    </w:p>
    <w:p w:rsidR="000443E8" w:rsidRPr="00347626" w:rsidRDefault="000443E8" w:rsidP="00347626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</w:rPr>
      </w:pPr>
      <w:r w:rsidRPr="00347626">
        <w:rPr>
          <w:rFonts w:ascii="Times New Roman" w:hAnsi="Times New Roman"/>
        </w:rPr>
        <w:t>№</w:t>
      </w:r>
      <w:r w:rsidR="00DC6C7D">
        <w:rPr>
          <w:rFonts w:ascii="Times New Roman" w:hAnsi="Times New Roman"/>
        </w:rPr>
        <w:t xml:space="preserve"> </w:t>
      </w:r>
      <w:r w:rsidR="002D37F0">
        <w:rPr>
          <w:rFonts w:ascii="Times New Roman" w:hAnsi="Times New Roman"/>
        </w:rPr>
        <w:t>148/40</w:t>
      </w:r>
      <w:r w:rsidRPr="00347626">
        <w:rPr>
          <w:rFonts w:ascii="Times New Roman" w:hAnsi="Times New Roman"/>
        </w:rPr>
        <w:t xml:space="preserve"> от</w:t>
      </w:r>
      <w:r w:rsidR="00347626" w:rsidRPr="00347626">
        <w:rPr>
          <w:rFonts w:ascii="Times New Roman" w:hAnsi="Times New Roman"/>
        </w:rPr>
        <w:t xml:space="preserve"> </w:t>
      </w:r>
      <w:r w:rsidR="002D37F0">
        <w:rPr>
          <w:rFonts w:ascii="Times New Roman" w:hAnsi="Times New Roman"/>
        </w:rPr>
        <w:t>0</w:t>
      </w:r>
      <w:r w:rsidR="00431F14">
        <w:rPr>
          <w:rFonts w:ascii="Times New Roman" w:hAnsi="Times New Roman"/>
        </w:rPr>
        <w:t>2</w:t>
      </w:r>
      <w:r w:rsidR="00347626" w:rsidRPr="00347626">
        <w:rPr>
          <w:rFonts w:ascii="Times New Roman" w:hAnsi="Times New Roman"/>
        </w:rPr>
        <w:t>.06.20</w:t>
      </w:r>
      <w:r w:rsidR="002D37F0">
        <w:rPr>
          <w:rFonts w:ascii="Times New Roman" w:hAnsi="Times New Roman"/>
        </w:rPr>
        <w:t>23</w:t>
      </w:r>
      <w:r w:rsidR="00347626" w:rsidRPr="00347626">
        <w:rPr>
          <w:rFonts w:ascii="Times New Roman" w:hAnsi="Times New Roman"/>
        </w:rPr>
        <w:t xml:space="preserve"> г.</w:t>
      </w:r>
    </w:p>
    <w:p w:rsidR="0093070F" w:rsidRPr="002D37F0" w:rsidRDefault="0093070F" w:rsidP="002D37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color w:val="262626"/>
          <w:sz w:val="28"/>
          <w:szCs w:val="28"/>
        </w:rPr>
      </w:pPr>
    </w:p>
    <w:p w:rsidR="002D37F0" w:rsidRPr="002D37F0" w:rsidRDefault="0093070F" w:rsidP="002D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2D37F0">
        <w:rPr>
          <w:rFonts w:ascii="Times New Roman" w:hAnsi="Times New Roman"/>
          <w:b/>
          <w:color w:val="262626"/>
          <w:sz w:val="28"/>
          <w:szCs w:val="28"/>
        </w:rPr>
        <w:t xml:space="preserve">Список председателей участковых избирательных комиссий </w:t>
      </w:r>
    </w:p>
    <w:p w:rsidR="0093070F" w:rsidRDefault="0078426E" w:rsidP="002D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избирательных участков №</w:t>
      </w:r>
      <w:r w:rsidR="005B2FC9" w:rsidRPr="002D37F0">
        <w:rPr>
          <w:rFonts w:ascii="Times New Roman" w:hAnsi="Times New Roman"/>
          <w:b/>
          <w:color w:val="262626"/>
          <w:sz w:val="28"/>
          <w:szCs w:val="28"/>
        </w:rPr>
        <w:t>№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 w:rsidR="002D37F0" w:rsidRPr="002D37F0">
        <w:rPr>
          <w:rFonts w:ascii="Times New Roman" w:hAnsi="Times New Roman"/>
          <w:b/>
          <w:color w:val="262626"/>
          <w:sz w:val="28"/>
          <w:szCs w:val="28"/>
        </w:rPr>
        <w:t>1901-1916</w:t>
      </w:r>
    </w:p>
    <w:p w:rsidR="002D37F0" w:rsidRPr="002D37F0" w:rsidRDefault="002D37F0" w:rsidP="002D37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W w:w="9248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554"/>
        <w:gridCol w:w="4394"/>
      </w:tblGrid>
      <w:tr w:rsidR="004558CB" w:rsidRPr="002D37F0" w:rsidTr="0078426E">
        <w:trPr>
          <w:trHeight w:val="990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2D37F0" w:rsidRDefault="0093070F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</w:pPr>
            <w:r w:rsidRPr="002D37F0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№</w:t>
            </w:r>
          </w:p>
          <w:p w:rsidR="0093070F" w:rsidRPr="002D37F0" w:rsidRDefault="0093070F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</w:pPr>
            <w:r w:rsidRPr="002D37F0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2D37F0" w:rsidRDefault="0093070F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</w:pPr>
            <w:r w:rsidRPr="002D37F0">
              <w:rPr>
                <w:rFonts w:ascii="Times New Roman" w:hAnsi="Times New Roman"/>
                <w:b/>
                <w:color w:val="262626"/>
                <w:sz w:val="28"/>
                <w:szCs w:val="28"/>
                <w:lang w:val="en-US"/>
              </w:rPr>
              <w:t xml:space="preserve">№ </w:t>
            </w:r>
            <w:r w:rsidR="002D37F0" w:rsidRPr="002D37F0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избирательного участка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2D37F0" w:rsidRDefault="002D37F0" w:rsidP="0078426E">
            <w:pPr>
              <w:widowControl w:val="0"/>
              <w:autoSpaceDE w:val="0"/>
              <w:autoSpaceDN w:val="0"/>
              <w:adjustRightInd w:val="0"/>
              <w:ind w:right="33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2D37F0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Фамилия, имя отчество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1901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Паршутина Елизавета Николаевна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1902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Гришина Елена Геннадьевна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1903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Масенкова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Валентина Николаевна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1904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2D37F0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Зайцева Татьяна Юрьевна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1905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Михеева Ольга Анатольевна</w:t>
            </w:r>
          </w:p>
        </w:tc>
      </w:tr>
      <w:tr w:rsidR="002D37F0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4558CB" w:rsidRDefault="002D37F0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347626" w:rsidRDefault="002D37F0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1906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3A1FE6" w:rsidRDefault="002D37F0" w:rsidP="007842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A1FE6">
              <w:rPr>
                <w:rFonts w:ascii="Times New Roman" w:hAnsi="Times New Roman"/>
                <w:color w:val="000000"/>
                <w:sz w:val="28"/>
                <w:szCs w:val="28"/>
              </w:rPr>
              <w:t>Плисова</w:t>
            </w:r>
            <w:proofErr w:type="spellEnd"/>
            <w:r w:rsidRPr="003A1F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Алексеевна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1907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Суворова Ольга Анатольевна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1908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Горбунов Руслан Александрович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1909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736751" w:rsidRDefault="00736751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Куликова Галина Зиновьевна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1910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Устиненкова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Ольга Вячеславовна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1911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Федорова Наталья Ивановна</w:t>
            </w:r>
          </w:p>
        </w:tc>
      </w:tr>
      <w:tr w:rsidR="002D37F0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4558CB" w:rsidRDefault="002D37F0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347626" w:rsidRDefault="002D37F0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1912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8D4662" w:rsidRDefault="002D37F0" w:rsidP="007842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662">
              <w:rPr>
                <w:rFonts w:ascii="Times New Roman" w:hAnsi="Times New Roman"/>
                <w:color w:val="000000"/>
                <w:sz w:val="28"/>
                <w:szCs w:val="28"/>
              </w:rPr>
              <w:t>Матюхина Елена Ивановна</w:t>
            </w:r>
          </w:p>
        </w:tc>
      </w:tr>
      <w:tr w:rsidR="002D37F0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4558CB" w:rsidRDefault="002D37F0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347626" w:rsidRDefault="002D37F0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1913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2D37F0" w:rsidRPr="00526140" w:rsidRDefault="002D37F0" w:rsidP="007842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6140">
              <w:rPr>
                <w:rFonts w:ascii="Times New Roman" w:hAnsi="Times New Roman"/>
                <w:color w:val="000000"/>
                <w:sz w:val="28"/>
                <w:szCs w:val="28"/>
              </w:rPr>
              <w:t>Лысикова</w:t>
            </w:r>
            <w:proofErr w:type="spellEnd"/>
            <w:r w:rsidRPr="00526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6140">
              <w:rPr>
                <w:rFonts w:ascii="Times New Roman" w:hAnsi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5261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1914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EC3196" w:rsidRDefault="00EC319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Остроушкова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Анна Николаевна</w:t>
            </w:r>
          </w:p>
        </w:tc>
      </w:tr>
      <w:tr w:rsidR="00347626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4558CB" w:rsidRDefault="00347626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347626" w:rsidRDefault="0034762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1915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47626" w:rsidRPr="00F70925" w:rsidRDefault="00F70925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Полякова Татьяна Евгеньевна</w:t>
            </w:r>
          </w:p>
        </w:tc>
      </w:tr>
      <w:tr w:rsidR="004558CB" w:rsidRPr="004558CB" w:rsidTr="0078426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13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4558CB" w:rsidRDefault="0093070F" w:rsidP="00784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355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347626" w:rsidRDefault="002D37F0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1916</w:t>
            </w:r>
          </w:p>
        </w:tc>
        <w:tc>
          <w:tcPr>
            <w:tcW w:w="43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EC3196" w:rsidRDefault="00EC3196" w:rsidP="0078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Ковалева Елена Сергеевна</w:t>
            </w:r>
          </w:p>
        </w:tc>
      </w:tr>
    </w:tbl>
    <w:p w:rsidR="00446CC5" w:rsidRPr="0093070F" w:rsidRDefault="00446CC5" w:rsidP="002D37F0">
      <w:pPr>
        <w:rPr>
          <w:rFonts w:ascii="Times New Roman" w:hAnsi="Times New Roman"/>
          <w:sz w:val="28"/>
          <w:szCs w:val="28"/>
          <w:lang w:val="en-US"/>
        </w:rPr>
      </w:pPr>
    </w:p>
    <w:sectPr w:rsidR="00446CC5" w:rsidRPr="0093070F" w:rsidSect="000443E8">
      <w:pgSz w:w="11901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A7F"/>
    <w:multiLevelType w:val="hybridMultilevel"/>
    <w:tmpl w:val="AD72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70F"/>
    <w:rsid w:val="000443E8"/>
    <w:rsid w:val="002A6978"/>
    <w:rsid w:val="002D37F0"/>
    <w:rsid w:val="00347626"/>
    <w:rsid w:val="0037269A"/>
    <w:rsid w:val="0039458E"/>
    <w:rsid w:val="00431F14"/>
    <w:rsid w:val="00446CC5"/>
    <w:rsid w:val="004558CB"/>
    <w:rsid w:val="00510114"/>
    <w:rsid w:val="005B2FC9"/>
    <w:rsid w:val="00736751"/>
    <w:rsid w:val="00766EC1"/>
    <w:rsid w:val="0078426E"/>
    <w:rsid w:val="007C40B7"/>
    <w:rsid w:val="008330E5"/>
    <w:rsid w:val="00853B1E"/>
    <w:rsid w:val="008C4F34"/>
    <w:rsid w:val="0093070F"/>
    <w:rsid w:val="00DC6C7D"/>
    <w:rsid w:val="00EC3196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Приложение  к решению </vt:lpstr>
      <vt:lpstr>территориальной избирательной </vt:lpstr>
      <vt:lpstr>комиссии _________№____ от____</vt:lpstr>
    </vt:vector>
  </TitlesOfParts>
  <Company>keitrin@list.ru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Князева</dc:creator>
  <cp:lastModifiedBy>User</cp:lastModifiedBy>
  <cp:revision>8</cp:revision>
  <cp:lastPrinted>2023-05-31T07:09:00Z</cp:lastPrinted>
  <dcterms:created xsi:type="dcterms:W3CDTF">2023-05-18T09:16:00Z</dcterms:created>
  <dcterms:modified xsi:type="dcterms:W3CDTF">2023-06-05T05:28:00Z</dcterms:modified>
</cp:coreProperties>
</file>