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6F" w:rsidRDefault="005C286F">
      <w:pPr>
        <w:jc w:val="center"/>
        <w:rPr>
          <w:sz w:val="28"/>
        </w:rPr>
      </w:pPr>
    </w:p>
    <w:p w:rsidR="005C286F" w:rsidRDefault="005C286F">
      <w:pPr>
        <w:jc w:val="center"/>
        <w:rPr>
          <w:sz w:val="28"/>
        </w:rPr>
      </w:pPr>
      <w:r>
        <w:rPr>
          <w:sz w:val="28"/>
        </w:rPr>
        <w:t>КАЛУЖСКАЯ ОБЛАСТЬ</w:t>
      </w:r>
    </w:p>
    <w:p w:rsidR="005C286F" w:rsidRDefault="005C286F">
      <w:pPr>
        <w:jc w:val="center"/>
        <w:rPr>
          <w:sz w:val="28"/>
        </w:rPr>
      </w:pPr>
    </w:p>
    <w:p w:rsidR="005C286F" w:rsidRDefault="005C286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  <w:r>
        <w:rPr>
          <w:b/>
          <w:sz w:val="28"/>
        </w:rPr>
        <w:br/>
        <w:t>ДЗЕРЖИНСКОГО РАЙОНА</w:t>
      </w:r>
    </w:p>
    <w:p w:rsidR="005C286F" w:rsidRDefault="005C286F">
      <w:pPr>
        <w:jc w:val="center"/>
        <w:rPr>
          <w:b/>
          <w:sz w:val="28"/>
        </w:rPr>
      </w:pPr>
    </w:p>
    <w:p w:rsidR="001A6D01" w:rsidRDefault="001A6D01">
      <w:pPr>
        <w:jc w:val="center"/>
        <w:rPr>
          <w:b/>
          <w:sz w:val="28"/>
        </w:rPr>
      </w:pPr>
    </w:p>
    <w:p w:rsidR="005C286F" w:rsidRDefault="005C286F">
      <w:pPr>
        <w:pStyle w:val="5"/>
      </w:pPr>
      <w:proofErr w:type="gramStart"/>
      <w:r>
        <w:t>Р</w:t>
      </w:r>
      <w:proofErr w:type="gramEnd"/>
      <w:r>
        <w:t xml:space="preserve"> Е Ш Е Н И Е</w:t>
      </w:r>
    </w:p>
    <w:p w:rsidR="00A145AC" w:rsidRDefault="00A145AC">
      <w:pPr>
        <w:pStyle w:val="4"/>
      </w:pPr>
    </w:p>
    <w:p w:rsidR="001A6D01" w:rsidRPr="001A6D01" w:rsidRDefault="001A6D01" w:rsidP="001A6D01"/>
    <w:p w:rsidR="005C286F" w:rsidRPr="00646FC0" w:rsidRDefault="00EB4D81">
      <w:pPr>
        <w:pStyle w:val="4"/>
        <w:rPr>
          <w:sz w:val="24"/>
          <w:szCs w:val="24"/>
        </w:rPr>
      </w:pPr>
      <w:r w:rsidRPr="004D0EFF">
        <w:rPr>
          <w:szCs w:val="28"/>
        </w:rPr>
        <w:t>«</w:t>
      </w:r>
      <w:r w:rsidR="00472B13" w:rsidRPr="00646FC0">
        <w:rPr>
          <w:szCs w:val="28"/>
        </w:rPr>
        <w:t>2</w:t>
      </w:r>
      <w:r w:rsidR="00646FC0">
        <w:rPr>
          <w:szCs w:val="28"/>
        </w:rPr>
        <w:t>2</w:t>
      </w:r>
      <w:r w:rsidRPr="004D0EFF">
        <w:rPr>
          <w:szCs w:val="28"/>
        </w:rPr>
        <w:t xml:space="preserve">» </w:t>
      </w:r>
      <w:r w:rsidR="00646FC0">
        <w:rPr>
          <w:szCs w:val="28"/>
        </w:rPr>
        <w:t>марта</w:t>
      </w:r>
      <w:r w:rsidR="005C286F" w:rsidRPr="004D0EFF">
        <w:rPr>
          <w:szCs w:val="28"/>
        </w:rPr>
        <w:t xml:space="preserve"> 201</w:t>
      </w:r>
      <w:r w:rsidR="00607F98" w:rsidRPr="00607F98">
        <w:rPr>
          <w:szCs w:val="28"/>
        </w:rPr>
        <w:t>9</w:t>
      </w:r>
      <w:r w:rsidRPr="004D0EFF">
        <w:rPr>
          <w:szCs w:val="28"/>
        </w:rPr>
        <w:t xml:space="preserve"> г</w:t>
      </w:r>
      <w:r w:rsidR="00607F98">
        <w:rPr>
          <w:szCs w:val="28"/>
        </w:rPr>
        <w:t>.</w:t>
      </w:r>
      <w:r>
        <w:rPr>
          <w:sz w:val="24"/>
          <w:szCs w:val="24"/>
        </w:rPr>
        <w:t xml:space="preserve">              </w:t>
      </w:r>
      <w:r w:rsidR="00A945DB" w:rsidRPr="00A945DB">
        <w:rPr>
          <w:sz w:val="24"/>
          <w:szCs w:val="24"/>
        </w:rPr>
        <w:tab/>
      </w:r>
      <w:r w:rsidR="005C286F">
        <w:rPr>
          <w:sz w:val="24"/>
          <w:szCs w:val="24"/>
        </w:rPr>
        <w:t xml:space="preserve"> </w:t>
      </w:r>
      <w:r w:rsidR="00D07D4A">
        <w:rPr>
          <w:sz w:val="24"/>
          <w:szCs w:val="24"/>
        </w:rPr>
        <w:t xml:space="preserve">    </w:t>
      </w:r>
      <w:r w:rsidRPr="00EB4D81">
        <w:rPr>
          <w:sz w:val="20"/>
        </w:rPr>
        <w:t>г. Кондрово</w:t>
      </w:r>
      <w:r w:rsidR="005C286F" w:rsidRPr="00EB4D81">
        <w:rPr>
          <w:sz w:val="20"/>
        </w:rPr>
        <w:tab/>
      </w:r>
      <w:r w:rsidR="005C286F">
        <w:rPr>
          <w:sz w:val="24"/>
          <w:szCs w:val="24"/>
        </w:rPr>
        <w:t xml:space="preserve">                  </w:t>
      </w:r>
      <w:r w:rsidR="005C286F">
        <w:rPr>
          <w:sz w:val="24"/>
          <w:szCs w:val="24"/>
        </w:rPr>
        <w:tab/>
      </w:r>
      <w:r w:rsidR="005C286F" w:rsidRPr="004D0EFF">
        <w:rPr>
          <w:szCs w:val="28"/>
        </w:rPr>
        <w:t xml:space="preserve">             </w:t>
      </w:r>
      <w:r w:rsidR="00D07D4A">
        <w:rPr>
          <w:szCs w:val="28"/>
        </w:rPr>
        <w:t xml:space="preserve">   </w:t>
      </w:r>
      <w:r w:rsidR="005C286F" w:rsidRPr="004D0EFF">
        <w:rPr>
          <w:szCs w:val="28"/>
        </w:rPr>
        <w:t xml:space="preserve">  № </w:t>
      </w:r>
      <w:r w:rsidR="00472B13" w:rsidRPr="00646FC0">
        <w:rPr>
          <w:szCs w:val="28"/>
        </w:rPr>
        <w:t>44</w:t>
      </w:r>
      <w:r w:rsidR="00646FC0">
        <w:rPr>
          <w:szCs w:val="28"/>
        </w:rPr>
        <w:t>6</w:t>
      </w:r>
    </w:p>
    <w:p w:rsidR="005C286F" w:rsidRDefault="005C286F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C286F" w:rsidRDefault="005C286F">
      <w:pPr>
        <w:jc w:val="both"/>
        <w:rPr>
          <w:sz w:val="28"/>
        </w:rPr>
      </w:pPr>
    </w:p>
    <w:p w:rsidR="00646FC0" w:rsidRDefault="00646FC0" w:rsidP="00646FC0">
      <w:pPr>
        <w:jc w:val="center"/>
        <w:rPr>
          <w:b/>
          <w:bCs/>
          <w:sz w:val="28"/>
          <w:szCs w:val="28"/>
        </w:rPr>
      </w:pPr>
      <w:r w:rsidRPr="00646FC0">
        <w:rPr>
          <w:b/>
          <w:bCs/>
          <w:sz w:val="28"/>
          <w:szCs w:val="28"/>
        </w:rPr>
        <w:t xml:space="preserve">Об итогах межмуниципального этапа </w:t>
      </w:r>
    </w:p>
    <w:p w:rsidR="00A6576B" w:rsidRPr="00646FC0" w:rsidRDefault="00646FC0" w:rsidP="00646FC0">
      <w:pPr>
        <w:jc w:val="center"/>
        <w:rPr>
          <w:b/>
          <w:bCs/>
          <w:sz w:val="28"/>
          <w:szCs w:val="28"/>
        </w:rPr>
      </w:pPr>
      <w:r w:rsidRPr="00646FC0">
        <w:rPr>
          <w:b/>
          <w:bCs/>
          <w:sz w:val="28"/>
          <w:szCs w:val="28"/>
        </w:rPr>
        <w:t>областной интеллектуальной игры «Битва разумов»</w:t>
      </w:r>
    </w:p>
    <w:p w:rsidR="00A6576B" w:rsidRDefault="00A6576B" w:rsidP="00A6576B">
      <w:pPr>
        <w:rPr>
          <w:bCs/>
        </w:rPr>
      </w:pPr>
    </w:p>
    <w:p w:rsidR="00B40792" w:rsidRDefault="00646FC0" w:rsidP="00EB4D81">
      <w:pPr>
        <w:pStyle w:val="14-15"/>
        <w:rPr>
          <w:szCs w:val="28"/>
        </w:rPr>
      </w:pPr>
      <w:proofErr w:type="gramStart"/>
      <w:r>
        <w:rPr>
          <w:szCs w:val="28"/>
        </w:rPr>
        <w:t>В соответствии с решениями ТИК Дзержинского района от 26.12.2018 №429 «О плане работы территориальной избирательной комиссии Дзержинского района на 2019 год», от 24.01.2019 №442 «О проведении межмуниципального этапа областной интеллектуальной игры «Битва разумов», н</w:t>
      </w:r>
      <w:r w:rsidR="00E42F38">
        <w:rPr>
          <w:szCs w:val="28"/>
        </w:rPr>
        <w:t xml:space="preserve">а основании </w:t>
      </w:r>
      <w:r>
        <w:rPr>
          <w:szCs w:val="28"/>
        </w:rPr>
        <w:t xml:space="preserve">итогового </w:t>
      </w:r>
      <w:r w:rsidR="00E42F38">
        <w:rPr>
          <w:szCs w:val="28"/>
        </w:rPr>
        <w:t xml:space="preserve">протокола </w:t>
      </w:r>
      <w:r w:rsidR="00AB1660">
        <w:rPr>
          <w:szCs w:val="28"/>
        </w:rPr>
        <w:t>межмуниципального отборочного этапа областной интеллектуальной игры «Битва разумов» от 21 марта 2019 года</w:t>
      </w:r>
      <w:r w:rsidR="00E42F38">
        <w:rPr>
          <w:szCs w:val="28"/>
        </w:rPr>
        <w:t xml:space="preserve"> </w:t>
      </w:r>
      <w:r w:rsidR="004D0EFF">
        <w:rPr>
          <w:szCs w:val="28"/>
        </w:rPr>
        <w:t>т</w:t>
      </w:r>
      <w:r w:rsidR="00A6576B" w:rsidRPr="00EB4D81">
        <w:rPr>
          <w:szCs w:val="28"/>
        </w:rPr>
        <w:t xml:space="preserve">ерриториальная избирательная комиссия Дзержинского района </w:t>
      </w:r>
      <w:proofErr w:type="gramEnd"/>
    </w:p>
    <w:p w:rsidR="00A6576B" w:rsidRPr="00EB4D81" w:rsidRDefault="00A6576B" w:rsidP="00EB4D81">
      <w:pPr>
        <w:pStyle w:val="14-15"/>
        <w:rPr>
          <w:b/>
          <w:szCs w:val="28"/>
        </w:rPr>
      </w:pPr>
      <w:r w:rsidRPr="00EB4D81">
        <w:rPr>
          <w:b/>
          <w:szCs w:val="28"/>
        </w:rPr>
        <w:t xml:space="preserve"> </w:t>
      </w:r>
      <w:proofErr w:type="gramStart"/>
      <w:r w:rsidRPr="00EB4D81">
        <w:rPr>
          <w:b/>
          <w:szCs w:val="28"/>
        </w:rPr>
        <w:t>Р</w:t>
      </w:r>
      <w:proofErr w:type="gramEnd"/>
      <w:r w:rsidRPr="00EB4D81">
        <w:rPr>
          <w:b/>
          <w:szCs w:val="28"/>
        </w:rPr>
        <w:t xml:space="preserve"> Е Ш И Л А:</w:t>
      </w:r>
    </w:p>
    <w:p w:rsidR="00A6576B" w:rsidRPr="00E42F38" w:rsidRDefault="00AB1660" w:rsidP="00607F98">
      <w:pPr>
        <w:pStyle w:val="14-15"/>
        <w:numPr>
          <w:ilvl w:val="0"/>
          <w:numId w:val="3"/>
        </w:numPr>
        <w:ind w:left="142" w:firstLine="425"/>
        <w:rPr>
          <w:bCs/>
          <w:szCs w:val="28"/>
        </w:rPr>
      </w:pPr>
      <w:r>
        <w:rPr>
          <w:szCs w:val="28"/>
        </w:rPr>
        <w:t>Признать победителями</w:t>
      </w:r>
      <w:r w:rsidRPr="00A57142">
        <w:t xml:space="preserve"> </w:t>
      </w:r>
      <w:proofErr w:type="gramStart"/>
      <w:r>
        <w:rPr>
          <w:szCs w:val="28"/>
        </w:rPr>
        <w:t>меж</w:t>
      </w:r>
      <w:r w:rsidRPr="00A57142">
        <w:rPr>
          <w:szCs w:val="28"/>
        </w:rPr>
        <w:t>муниципального</w:t>
      </w:r>
      <w:proofErr w:type="gramEnd"/>
      <w:r w:rsidRPr="00A57142">
        <w:rPr>
          <w:szCs w:val="28"/>
        </w:rPr>
        <w:t xml:space="preserve"> отборочного этапа о</w:t>
      </w:r>
      <w:r w:rsidRPr="00A57142">
        <w:rPr>
          <w:szCs w:val="28"/>
        </w:rPr>
        <w:t>б</w:t>
      </w:r>
      <w:r w:rsidRPr="00A57142">
        <w:rPr>
          <w:szCs w:val="28"/>
        </w:rPr>
        <w:t xml:space="preserve">ластной </w:t>
      </w:r>
      <w:r>
        <w:rPr>
          <w:szCs w:val="28"/>
        </w:rPr>
        <w:t>Игры, вручить дипломы и памятные призы следующим участникам</w:t>
      </w:r>
      <w:r w:rsidR="00E42F38">
        <w:rPr>
          <w:szCs w:val="28"/>
        </w:rPr>
        <w:t>:</w:t>
      </w:r>
    </w:p>
    <w:p w:rsidR="007E1EAC" w:rsidRDefault="00AB1660" w:rsidP="007E1EAC">
      <w:pPr>
        <w:pStyle w:val="14-15"/>
        <w:rPr>
          <w:bCs/>
          <w:szCs w:val="28"/>
        </w:rPr>
      </w:pPr>
      <w:r>
        <w:rPr>
          <w:bCs/>
          <w:szCs w:val="28"/>
        </w:rPr>
        <w:t>за первое место – команде «МЮК» Юхновского района,</w:t>
      </w:r>
    </w:p>
    <w:p w:rsidR="00AB1660" w:rsidRDefault="00AB1660" w:rsidP="007E1EAC">
      <w:pPr>
        <w:pStyle w:val="14-15"/>
        <w:rPr>
          <w:bCs/>
          <w:szCs w:val="28"/>
        </w:rPr>
      </w:pPr>
      <w:r>
        <w:rPr>
          <w:bCs/>
          <w:szCs w:val="28"/>
        </w:rPr>
        <w:t>за второе место – команде «Русичи» Дзержинского района,</w:t>
      </w:r>
    </w:p>
    <w:p w:rsidR="00AB1660" w:rsidRDefault="00AB1660" w:rsidP="007E1EAC">
      <w:pPr>
        <w:pStyle w:val="14-15"/>
        <w:rPr>
          <w:bCs/>
          <w:szCs w:val="28"/>
        </w:rPr>
      </w:pPr>
      <w:r>
        <w:rPr>
          <w:bCs/>
          <w:szCs w:val="28"/>
        </w:rPr>
        <w:t>за третье место – команде «</w:t>
      </w:r>
      <w:r>
        <w:rPr>
          <w:bCs/>
          <w:szCs w:val="28"/>
          <w:lang w:val="en-US"/>
        </w:rPr>
        <w:t>Bona</w:t>
      </w:r>
      <w:r w:rsidRPr="00AB1660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Fide</w:t>
      </w:r>
      <w:r>
        <w:rPr>
          <w:bCs/>
          <w:szCs w:val="28"/>
        </w:rPr>
        <w:t xml:space="preserve">» </w:t>
      </w:r>
      <w:proofErr w:type="gramStart"/>
      <w:r>
        <w:rPr>
          <w:bCs/>
          <w:szCs w:val="28"/>
        </w:rPr>
        <w:t>Медынского</w:t>
      </w:r>
      <w:proofErr w:type="gramEnd"/>
      <w:r>
        <w:rPr>
          <w:bCs/>
          <w:szCs w:val="28"/>
        </w:rPr>
        <w:t xml:space="preserve"> района.</w:t>
      </w:r>
    </w:p>
    <w:p w:rsidR="00AB1660" w:rsidRDefault="00AB1660" w:rsidP="00AB1660">
      <w:pPr>
        <w:pStyle w:val="14-15"/>
        <w:numPr>
          <w:ilvl w:val="0"/>
          <w:numId w:val="3"/>
        </w:numPr>
        <w:ind w:left="0" w:firstLine="708"/>
        <w:rPr>
          <w:bCs/>
          <w:szCs w:val="28"/>
        </w:rPr>
      </w:pPr>
      <w:r>
        <w:rPr>
          <w:bCs/>
          <w:szCs w:val="28"/>
        </w:rPr>
        <w:t>Вручить поощрительные призы командам «Будущее России» Мосальского района и «ЕДИНСТВО» Износковского района.</w:t>
      </w:r>
    </w:p>
    <w:p w:rsidR="00AB1660" w:rsidRDefault="00AB1660" w:rsidP="00AB1660">
      <w:pPr>
        <w:pStyle w:val="a5"/>
        <w:numPr>
          <w:ilvl w:val="0"/>
          <w:numId w:val="3"/>
        </w:numPr>
        <w:spacing w:line="276" w:lineRule="auto"/>
        <w:ind w:left="142" w:firstLine="566"/>
        <w:jc w:val="both"/>
        <w:rPr>
          <w:sz w:val="28"/>
          <w:szCs w:val="28"/>
        </w:rPr>
      </w:pPr>
      <w:r w:rsidRPr="002920F4">
        <w:rPr>
          <w:sz w:val="28"/>
          <w:szCs w:val="28"/>
        </w:rPr>
        <w:t xml:space="preserve">Оплату расходов на награждение победителей </w:t>
      </w:r>
      <w:r>
        <w:rPr>
          <w:sz w:val="28"/>
          <w:szCs w:val="28"/>
        </w:rPr>
        <w:t>Игры</w:t>
      </w:r>
      <w:r w:rsidRPr="002920F4">
        <w:rPr>
          <w:sz w:val="28"/>
          <w:szCs w:val="28"/>
        </w:rPr>
        <w:t xml:space="preserve"> произвести за счет средств </w:t>
      </w:r>
      <w:r>
        <w:rPr>
          <w:sz w:val="28"/>
          <w:szCs w:val="28"/>
        </w:rPr>
        <w:t>федерального</w:t>
      </w:r>
      <w:r w:rsidRPr="002920F4">
        <w:rPr>
          <w:sz w:val="28"/>
          <w:szCs w:val="28"/>
        </w:rPr>
        <w:t xml:space="preserve"> бюджета, предусмотренных на реализацию мер</w:t>
      </w:r>
      <w:r w:rsidRPr="002920F4">
        <w:rPr>
          <w:sz w:val="28"/>
          <w:szCs w:val="28"/>
        </w:rPr>
        <w:t>о</w:t>
      </w:r>
      <w:r w:rsidRPr="002920F4">
        <w:rPr>
          <w:sz w:val="28"/>
          <w:szCs w:val="28"/>
        </w:rPr>
        <w:t xml:space="preserve">приятий по повышению правовой культуры избирателей (участников </w:t>
      </w:r>
      <w:r w:rsidRPr="002920F4">
        <w:rPr>
          <w:sz w:val="28"/>
          <w:szCs w:val="28"/>
        </w:rPr>
        <w:lastRenderedPageBreak/>
        <w:t>реф</w:t>
      </w:r>
      <w:r w:rsidRPr="002920F4">
        <w:rPr>
          <w:sz w:val="28"/>
          <w:szCs w:val="28"/>
        </w:rPr>
        <w:t>е</w:t>
      </w:r>
      <w:r w:rsidRPr="002920F4">
        <w:rPr>
          <w:sz w:val="28"/>
          <w:szCs w:val="28"/>
        </w:rPr>
        <w:t xml:space="preserve">рендума) и обучению организаторов выборов и референдумов, согласно </w:t>
      </w:r>
      <w:r>
        <w:rPr>
          <w:sz w:val="28"/>
          <w:szCs w:val="28"/>
        </w:rPr>
        <w:t>смете  расходов</w:t>
      </w:r>
      <w:r w:rsidR="00F92860">
        <w:rPr>
          <w:sz w:val="28"/>
          <w:szCs w:val="28"/>
        </w:rPr>
        <w:t>, утвержденной решением ТИК от 23.01.2019 №442</w:t>
      </w:r>
      <w:r>
        <w:rPr>
          <w:sz w:val="28"/>
          <w:szCs w:val="28"/>
        </w:rPr>
        <w:t xml:space="preserve">. </w:t>
      </w:r>
    </w:p>
    <w:p w:rsidR="00AB1660" w:rsidRDefault="00AB1660" w:rsidP="00AB1660">
      <w:pPr>
        <w:pStyle w:val="a5"/>
        <w:numPr>
          <w:ilvl w:val="0"/>
          <w:numId w:val="3"/>
        </w:numPr>
        <w:spacing w:line="276" w:lineRule="auto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настоящее решение </w:t>
      </w:r>
      <w:r w:rsidRPr="00D66CD2">
        <w:rPr>
          <w:sz w:val="28"/>
          <w:szCs w:val="28"/>
        </w:rPr>
        <w:t>в Избирательную комиссию Калу</w:t>
      </w:r>
      <w:r w:rsidRPr="00D66CD2">
        <w:rPr>
          <w:sz w:val="28"/>
          <w:szCs w:val="28"/>
        </w:rPr>
        <w:t>ж</w:t>
      </w:r>
      <w:r w:rsidRPr="00D66CD2">
        <w:rPr>
          <w:sz w:val="28"/>
          <w:szCs w:val="28"/>
        </w:rPr>
        <w:t>ской области</w:t>
      </w:r>
      <w:r>
        <w:rPr>
          <w:sz w:val="28"/>
          <w:szCs w:val="28"/>
        </w:rPr>
        <w:t>.</w:t>
      </w:r>
    </w:p>
    <w:p w:rsidR="00AB1660" w:rsidRPr="00AB1660" w:rsidRDefault="00AB1660" w:rsidP="00AB1660">
      <w:pPr>
        <w:pStyle w:val="14-15"/>
        <w:rPr>
          <w:bCs/>
          <w:szCs w:val="28"/>
        </w:rPr>
      </w:pPr>
    </w:p>
    <w:p w:rsidR="005C286F" w:rsidRPr="00EB4D81" w:rsidRDefault="005C286F">
      <w:pPr>
        <w:jc w:val="both"/>
        <w:rPr>
          <w:sz w:val="28"/>
          <w:szCs w:val="28"/>
        </w:rPr>
      </w:pPr>
    </w:p>
    <w:p w:rsidR="00EB4D81" w:rsidRDefault="005C286F" w:rsidP="00EB4D81">
      <w:pPr>
        <w:jc w:val="both"/>
        <w:rPr>
          <w:b/>
          <w:sz w:val="28"/>
          <w:szCs w:val="28"/>
        </w:rPr>
      </w:pPr>
      <w:r w:rsidRPr="00EB4D81">
        <w:rPr>
          <w:b/>
          <w:sz w:val="28"/>
          <w:szCs w:val="28"/>
        </w:rPr>
        <w:t xml:space="preserve">Председатель </w:t>
      </w:r>
      <w:proofErr w:type="gramStart"/>
      <w:r w:rsidR="00EB4D81">
        <w:rPr>
          <w:b/>
          <w:sz w:val="28"/>
          <w:szCs w:val="28"/>
        </w:rPr>
        <w:t>территориальной</w:t>
      </w:r>
      <w:proofErr w:type="gramEnd"/>
    </w:p>
    <w:p w:rsidR="005C286F" w:rsidRPr="00EB4D81" w:rsidRDefault="00EB4D81" w:rsidP="00EB4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  <w:t>Г.Н. Попова</w:t>
      </w:r>
    </w:p>
    <w:p w:rsidR="005C286F" w:rsidRPr="00EB4D81" w:rsidRDefault="005C286F">
      <w:pPr>
        <w:jc w:val="both"/>
        <w:rPr>
          <w:b/>
          <w:sz w:val="28"/>
          <w:szCs w:val="28"/>
        </w:rPr>
      </w:pPr>
    </w:p>
    <w:p w:rsidR="00EB4D81" w:rsidRDefault="005C286F" w:rsidP="00EB4D81">
      <w:pPr>
        <w:jc w:val="both"/>
        <w:rPr>
          <w:b/>
          <w:sz w:val="28"/>
          <w:szCs w:val="28"/>
        </w:rPr>
      </w:pPr>
      <w:r w:rsidRPr="00EB4D81">
        <w:rPr>
          <w:b/>
          <w:sz w:val="28"/>
          <w:szCs w:val="28"/>
        </w:rPr>
        <w:t xml:space="preserve">Секретарь </w:t>
      </w:r>
      <w:proofErr w:type="gramStart"/>
      <w:r w:rsidR="00EB4D81">
        <w:rPr>
          <w:b/>
          <w:sz w:val="28"/>
          <w:szCs w:val="28"/>
        </w:rPr>
        <w:t>территориальной</w:t>
      </w:r>
      <w:proofErr w:type="gramEnd"/>
    </w:p>
    <w:p w:rsidR="005C286F" w:rsidRPr="00EB4D81" w:rsidRDefault="00EB4D81" w:rsidP="00CF083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избирательной комиссии</w:t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0936BB">
        <w:rPr>
          <w:b/>
          <w:sz w:val="28"/>
          <w:szCs w:val="28"/>
        </w:rPr>
        <w:tab/>
      </w:r>
      <w:r w:rsidR="005C286F" w:rsidRPr="00EB4D81">
        <w:rPr>
          <w:b/>
          <w:sz w:val="28"/>
          <w:szCs w:val="28"/>
        </w:rPr>
        <w:tab/>
      </w:r>
      <w:r w:rsidR="000936BB">
        <w:rPr>
          <w:b/>
          <w:sz w:val="28"/>
          <w:szCs w:val="28"/>
        </w:rPr>
        <w:t>И.В. Волкова</w:t>
      </w:r>
    </w:p>
    <w:sectPr w:rsidR="005C286F" w:rsidRPr="00EB4D81" w:rsidSect="00E42F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F58"/>
    <w:multiLevelType w:val="hybridMultilevel"/>
    <w:tmpl w:val="DA823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F226B"/>
    <w:multiLevelType w:val="hybridMultilevel"/>
    <w:tmpl w:val="265282C6"/>
    <w:lvl w:ilvl="0" w:tplc="CF6011B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3E7EE8"/>
    <w:multiLevelType w:val="hybridMultilevel"/>
    <w:tmpl w:val="CC5225D4"/>
    <w:lvl w:ilvl="0" w:tplc="870C3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oNotTrackMoves/>
  <w:defaultTabStop w:val="708"/>
  <w:drawingGridHorizontalSpacing w:val="10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AB5"/>
    <w:rsid w:val="00011703"/>
    <w:rsid w:val="00025E90"/>
    <w:rsid w:val="00036460"/>
    <w:rsid w:val="00092C42"/>
    <w:rsid w:val="000936BB"/>
    <w:rsid w:val="000C1EFC"/>
    <w:rsid w:val="00114DAE"/>
    <w:rsid w:val="00154470"/>
    <w:rsid w:val="0017351D"/>
    <w:rsid w:val="001A6D01"/>
    <w:rsid w:val="001F579A"/>
    <w:rsid w:val="00257725"/>
    <w:rsid w:val="00265D8B"/>
    <w:rsid w:val="003D0F67"/>
    <w:rsid w:val="003D7DE5"/>
    <w:rsid w:val="00460507"/>
    <w:rsid w:val="00472B13"/>
    <w:rsid w:val="004D0EFF"/>
    <w:rsid w:val="005079CF"/>
    <w:rsid w:val="00517E98"/>
    <w:rsid w:val="0058720D"/>
    <w:rsid w:val="005C286F"/>
    <w:rsid w:val="00607F98"/>
    <w:rsid w:val="00646FC0"/>
    <w:rsid w:val="00687E07"/>
    <w:rsid w:val="006E1A21"/>
    <w:rsid w:val="007938D6"/>
    <w:rsid w:val="007B3B16"/>
    <w:rsid w:val="007E1274"/>
    <w:rsid w:val="007E1EAC"/>
    <w:rsid w:val="008047E8"/>
    <w:rsid w:val="00850B93"/>
    <w:rsid w:val="00855919"/>
    <w:rsid w:val="00860440"/>
    <w:rsid w:val="0090015E"/>
    <w:rsid w:val="00944D9E"/>
    <w:rsid w:val="00951183"/>
    <w:rsid w:val="009577BE"/>
    <w:rsid w:val="0099432F"/>
    <w:rsid w:val="009E0828"/>
    <w:rsid w:val="009E1AB5"/>
    <w:rsid w:val="009E1F0C"/>
    <w:rsid w:val="00A145AC"/>
    <w:rsid w:val="00A64796"/>
    <w:rsid w:val="00A6576B"/>
    <w:rsid w:val="00A67BCF"/>
    <w:rsid w:val="00A945DB"/>
    <w:rsid w:val="00AA5F56"/>
    <w:rsid w:val="00AB1660"/>
    <w:rsid w:val="00B0795B"/>
    <w:rsid w:val="00B40792"/>
    <w:rsid w:val="00C57DF6"/>
    <w:rsid w:val="00CF083E"/>
    <w:rsid w:val="00D07D4A"/>
    <w:rsid w:val="00D4667A"/>
    <w:rsid w:val="00E1276F"/>
    <w:rsid w:val="00E42F38"/>
    <w:rsid w:val="00E86AB9"/>
    <w:rsid w:val="00EB4D81"/>
    <w:rsid w:val="00EC3BAB"/>
    <w:rsid w:val="00ED235B"/>
    <w:rsid w:val="00F619BB"/>
    <w:rsid w:val="00F9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after="38" w:line="336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4-15">
    <w:name w:val="14-15"/>
    <w:basedOn w:val="a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4">
    <w:name w:val="Body Text"/>
    <w:basedOn w:val="a"/>
    <w:semiHidden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B1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Nation of Azeroth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Ulther Lightbringen</dc:creator>
  <cp:keywords/>
  <dc:description/>
  <cp:lastModifiedBy>user</cp:lastModifiedBy>
  <cp:revision>2</cp:revision>
  <cp:lastPrinted>2019-02-21T10:10:00Z</cp:lastPrinted>
  <dcterms:created xsi:type="dcterms:W3CDTF">2019-05-14T10:53:00Z</dcterms:created>
  <dcterms:modified xsi:type="dcterms:W3CDTF">2019-05-14T10:53:00Z</dcterms:modified>
</cp:coreProperties>
</file>