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80" w:rsidRDefault="00332480" w:rsidP="00332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332480" w:rsidRDefault="00332480" w:rsidP="00332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974BFE" w:rsidRPr="00332480" w:rsidRDefault="00974BFE" w:rsidP="00974BFE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197E3B" w:rsidRPr="00197E3B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252C44" w:rsidRPr="00252C44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252C44" w:rsidRPr="00332480">
        <w:rPr>
          <w:rFonts w:ascii="Times New Roman" w:hAnsi="Times New Roman" w:cs="Times New Roman"/>
          <w:b w:val="0"/>
          <w:i w:val="0"/>
          <w:color w:val="auto"/>
          <w:szCs w:val="28"/>
        </w:rPr>
        <w:t>80</w:t>
      </w:r>
    </w:p>
    <w:p w:rsidR="00025D26" w:rsidRPr="00974BFE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BF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формирования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AC5664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Старков</w:t>
      </w:r>
      <w:r w:rsidR="00B91923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33248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2A042A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AC5664">
        <w:rPr>
          <w:rFonts w:ascii="Times New Roman" w:hAnsi="Times New Roman" w:cs="Times New Roman"/>
          <w:sz w:val="28"/>
          <w:szCs w:val="28"/>
        </w:rPr>
        <w:t>Старковского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AC56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3A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664">
        <w:rPr>
          <w:rFonts w:ascii="Times New Roman" w:hAnsi="Times New Roman" w:cs="Times New Roman"/>
          <w:sz w:val="28"/>
          <w:szCs w:val="28"/>
        </w:rPr>
        <w:t>Старковского</w:t>
      </w:r>
      <w:proofErr w:type="spellEnd"/>
      <w:r w:rsidR="00AC5664">
        <w:rPr>
          <w:rFonts w:ascii="Times New Roman" w:hAnsi="Times New Roman" w:cs="Times New Roman"/>
          <w:sz w:val="28"/>
          <w:szCs w:val="28"/>
        </w:rPr>
        <w:t xml:space="preserve"> избирательного участка №0407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4820"/>
      </w:tblGrid>
      <w:tr w:rsidR="007510CA" w:rsidRPr="00CD100E" w:rsidTr="00974BFE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974BFE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91923" w:rsidRPr="00BB0410" w:rsidRDefault="00AC566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 Валерий Юрьевич</w:t>
            </w:r>
          </w:p>
        </w:tc>
        <w:tc>
          <w:tcPr>
            <w:tcW w:w="4820" w:type="dxa"/>
          </w:tcPr>
          <w:p w:rsidR="00B91923" w:rsidRPr="00974BFE" w:rsidRDefault="00974BFE" w:rsidP="00AC5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Калужским региональным отделением ЛДПР</w:t>
            </w:r>
          </w:p>
        </w:tc>
      </w:tr>
      <w:tr w:rsidR="00AC5664" w:rsidRPr="00BB0410" w:rsidTr="00974BFE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AC5664" w:rsidRPr="00BB0410" w:rsidRDefault="00AC566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4820" w:type="dxa"/>
          </w:tcPr>
          <w:p w:rsidR="00AC5664" w:rsidRPr="00BB0410" w:rsidRDefault="00AC5664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C5664" w:rsidRPr="00BB0410" w:rsidTr="00974BFE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C5664" w:rsidRPr="00BB0410" w:rsidRDefault="00AC5664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Людмила Евгеньевна</w:t>
            </w:r>
          </w:p>
        </w:tc>
        <w:tc>
          <w:tcPr>
            <w:tcW w:w="4820" w:type="dxa"/>
          </w:tcPr>
          <w:p w:rsidR="00AC5664" w:rsidRPr="00BB0410" w:rsidRDefault="00AC5664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C5664" w:rsidRPr="00BB0410" w:rsidTr="00974BFE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C5664" w:rsidRPr="00BB0410" w:rsidRDefault="002D409C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820" w:type="dxa"/>
          </w:tcPr>
          <w:p w:rsidR="00AC5664" w:rsidRPr="00BB0410" w:rsidRDefault="002D409C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974BFE" w:rsidRPr="00BB0410" w:rsidTr="00974BFE">
        <w:tc>
          <w:tcPr>
            <w:tcW w:w="709" w:type="dxa"/>
          </w:tcPr>
          <w:p w:rsidR="00974BFE" w:rsidRPr="00BB0410" w:rsidRDefault="00974BF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74BFE" w:rsidRDefault="00974BF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4820" w:type="dxa"/>
          </w:tcPr>
          <w:p w:rsidR="00974BFE" w:rsidRDefault="00974BF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C5664" w:rsidRPr="00BB0410" w:rsidTr="00974BFE">
        <w:tc>
          <w:tcPr>
            <w:tcW w:w="709" w:type="dxa"/>
          </w:tcPr>
          <w:p w:rsidR="00AC5664" w:rsidRPr="00BB0410" w:rsidRDefault="00974BF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C5664" w:rsidRPr="00BB0410" w:rsidRDefault="002D409C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Людмила Анатольевна</w:t>
            </w:r>
          </w:p>
        </w:tc>
        <w:tc>
          <w:tcPr>
            <w:tcW w:w="4820" w:type="dxa"/>
          </w:tcPr>
          <w:p w:rsidR="00AC5664" w:rsidRPr="00BB0410" w:rsidRDefault="00AC5664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2D409C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2D409C" w:rsidRPr="00BB0410" w:rsidTr="00974BFE">
        <w:tc>
          <w:tcPr>
            <w:tcW w:w="709" w:type="dxa"/>
          </w:tcPr>
          <w:p w:rsidR="002D409C" w:rsidRPr="00BB0410" w:rsidRDefault="00974BF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D409C" w:rsidRPr="00BB0410" w:rsidRDefault="002D409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820" w:type="dxa"/>
          </w:tcPr>
          <w:p w:rsidR="002D409C" w:rsidRDefault="002D409C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2D409C" w:rsidRPr="00BB0410" w:rsidTr="00974BFE">
        <w:tc>
          <w:tcPr>
            <w:tcW w:w="709" w:type="dxa"/>
          </w:tcPr>
          <w:p w:rsidR="002D409C" w:rsidRPr="00BB0410" w:rsidRDefault="00974BF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D409C" w:rsidRDefault="002D409C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Валентина Евгеньевна</w:t>
            </w:r>
          </w:p>
        </w:tc>
        <w:tc>
          <w:tcPr>
            <w:tcW w:w="4820" w:type="dxa"/>
          </w:tcPr>
          <w:p w:rsidR="002D409C" w:rsidRPr="00BB0410" w:rsidRDefault="002D409C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D409C" w:rsidRPr="00BB0410" w:rsidTr="00974BFE">
        <w:tc>
          <w:tcPr>
            <w:tcW w:w="709" w:type="dxa"/>
          </w:tcPr>
          <w:p w:rsidR="002D409C" w:rsidRPr="00BB0410" w:rsidRDefault="00974BF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D409C" w:rsidRDefault="002D409C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4820" w:type="dxa"/>
          </w:tcPr>
          <w:p w:rsidR="002D409C" w:rsidRPr="00BB0410" w:rsidRDefault="002D409C" w:rsidP="001D2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704CA9" w:rsidRDefault="00704CA9" w:rsidP="00704CA9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87275"/>
    <w:rsid w:val="00103A72"/>
    <w:rsid w:val="001152B5"/>
    <w:rsid w:val="00197E3B"/>
    <w:rsid w:val="00252C44"/>
    <w:rsid w:val="002A042A"/>
    <w:rsid w:val="002A4C94"/>
    <w:rsid w:val="002D409C"/>
    <w:rsid w:val="00317BA9"/>
    <w:rsid w:val="00332480"/>
    <w:rsid w:val="003B0C47"/>
    <w:rsid w:val="004209C4"/>
    <w:rsid w:val="004A14E7"/>
    <w:rsid w:val="004A4933"/>
    <w:rsid w:val="004C3E14"/>
    <w:rsid w:val="0055751D"/>
    <w:rsid w:val="005A01A0"/>
    <w:rsid w:val="00656B07"/>
    <w:rsid w:val="006A134B"/>
    <w:rsid w:val="00704CA9"/>
    <w:rsid w:val="007510CA"/>
    <w:rsid w:val="00974BFE"/>
    <w:rsid w:val="00A14BED"/>
    <w:rsid w:val="00A17AC2"/>
    <w:rsid w:val="00AC5664"/>
    <w:rsid w:val="00B4477E"/>
    <w:rsid w:val="00B91923"/>
    <w:rsid w:val="00B92307"/>
    <w:rsid w:val="00C52C74"/>
    <w:rsid w:val="00CB432B"/>
    <w:rsid w:val="00DF79D8"/>
    <w:rsid w:val="00EC7B7E"/>
    <w:rsid w:val="00ED3C32"/>
    <w:rsid w:val="00FB0F75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04C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2018-06-07T10:26:00Z</dcterms:created>
  <dcterms:modified xsi:type="dcterms:W3CDTF">2018-06-07T10:26:00Z</dcterms:modified>
</cp:coreProperties>
</file>